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F6" w:rsidRDefault="00677EF6" w:rsidP="00677EF6">
      <w:pPr>
        <w:rPr>
          <w:b/>
        </w:rPr>
      </w:pPr>
      <w:bookmarkStart w:id="0" w:name="_GoBack"/>
      <w:bookmarkEnd w:id="0"/>
    </w:p>
    <w:p w:rsidR="00677EF6" w:rsidRDefault="00677EF6" w:rsidP="00677EF6">
      <w:pPr>
        <w:rPr>
          <w:b/>
        </w:rPr>
      </w:pPr>
    </w:p>
    <w:p w:rsidR="00677EF6" w:rsidRPr="0066487E" w:rsidRDefault="00677EF6" w:rsidP="00677EF6">
      <w:pPr>
        <w:rPr>
          <w:b/>
        </w:rPr>
      </w:pPr>
      <w:r w:rsidRPr="0066487E">
        <w:rPr>
          <w:b/>
        </w:rPr>
        <w:t>Benefits</w:t>
      </w:r>
    </w:p>
    <w:p w:rsidR="00677EF6" w:rsidRPr="00CF3476" w:rsidRDefault="00677EF6" w:rsidP="00677EF6"/>
    <w:p w:rsidR="00677EF6" w:rsidRPr="00CF3476" w:rsidRDefault="00677EF6" w:rsidP="00677EF6">
      <w:r w:rsidRPr="00CF3476">
        <w:t>Medical/Dental</w:t>
      </w:r>
      <w:r>
        <w:t>/</w:t>
      </w:r>
      <w:r w:rsidRPr="00CF3476">
        <w:t>Vision Insurance</w:t>
      </w:r>
    </w:p>
    <w:p w:rsidR="00677EF6" w:rsidRPr="00CF3476" w:rsidRDefault="00677EF6" w:rsidP="00677EF6">
      <w:r w:rsidRPr="00CF3476">
        <w:t>Flexible Spending Accounts</w:t>
      </w:r>
    </w:p>
    <w:p w:rsidR="00677EF6" w:rsidRPr="00CF3476" w:rsidRDefault="00677EF6" w:rsidP="00677EF6">
      <w:r w:rsidRPr="00CF3476">
        <w:t>401K with company match</w:t>
      </w:r>
    </w:p>
    <w:p w:rsidR="00677EF6" w:rsidRPr="00CF3476" w:rsidRDefault="00677EF6" w:rsidP="00677EF6">
      <w:r w:rsidRPr="00CF3476">
        <w:t>Pension Plan</w:t>
      </w:r>
    </w:p>
    <w:p w:rsidR="00677EF6" w:rsidRPr="00CF3476" w:rsidRDefault="00677EF6" w:rsidP="00677EF6">
      <w:r w:rsidRPr="00CF3476">
        <w:t>Short/Long Term Disability</w:t>
      </w:r>
    </w:p>
    <w:p w:rsidR="00677EF6" w:rsidRPr="00CF3476" w:rsidRDefault="00677EF6" w:rsidP="00677EF6">
      <w:r w:rsidRPr="00CF3476">
        <w:t>Life Insurance</w:t>
      </w:r>
    </w:p>
    <w:p w:rsidR="00677EF6" w:rsidRPr="00CF3476" w:rsidRDefault="00677EF6" w:rsidP="00677EF6">
      <w:r w:rsidRPr="00CF3476">
        <w:t>Optional Life and Voluntary Workplace Insurance</w:t>
      </w:r>
    </w:p>
    <w:p w:rsidR="00677EF6" w:rsidRPr="00CF3476" w:rsidRDefault="00677EF6" w:rsidP="00677EF6">
      <w:r w:rsidRPr="00CF3476">
        <w:t>Paid Time Off</w:t>
      </w:r>
    </w:p>
    <w:p w:rsidR="00677EF6" w:rsidRPr="00CF3476" w:rsidRDefault="00677EF6" w:rsidP="00677EF6">
      <w:r w:rsidRPr="00CF3476">
        <w:t>9 Paid Holidays</w:t>
      </w:r>
    </w:p>
    <w:p w:rsidR="00677EF6" w:rsidRPr="00CF3476" w:rsidRDefault="00677EF6" w:rsidP="00677EF6">
      <w:r w:rsidRPr="00CF3476">
        <w:t>Employee Assistance Plan</w:t>
      </w:r>
    </w:p>
    <w:p w:rsidR="00677EF6" w:rsidRPr="00CF3476" w:rsidRDefault="00677EF6" w:rsidP="00677EF6">
      <w:r w:rsidRPr="00CF3476">
        <w:t>Legal Shield</w:t>
      </w:r>
    </w:p>
    <w:p w:rsidR="00677EF6" w:rsidRPr="00CF3476" w:rsidRDefault="00677EF6" w:rsidP="00677EF6">
      <w:r w:rsidRPr="00CF3476">
        <w:t>Educational Reimbursement</w:t>
      </w:r>
    </w:p>
    <w:p w:rsidR="00677EF6" w:rsidRPr="00CF3476" w:rsidRDefault="00677EF6" w:rsidP="00677EF6">
      <w:r w:rsidRPr="00CF3476">
        <w:t>Fitness Center</w:t>
      </w:r>
      <w:r>
        <w:t>/Wellness Program</w:t>
      </w:r>
    </w:p>
    <w:p w:rsidR="00677EF6" w:rsidRPr="00CF3476" w:rsidRDefault="00677EF6" w:rsidP="00677EF6">
      <w:r w:rsidRPr="00CF3476">
        <w:t>Sales Incentives and Bonuses</w:t>
      </w:r>
    </w:p>
    <w:p w:rsidR="00677EF6" w:rsidRPr="00CF3476" w:rsidRDefault="00677EF6" w:rsidP="00677EF6">
      <w:r w:rsidRPr="00CF3476">
        <w:t>Annual Awards Night</w:t>
      </w:r>
    </w:p>
    <w:p w:rsidR="00677EF6" w:rsidRDefault="00677EF6" w:rsidP="00677EF6">
      <w:r w:rsidRPr="00CF3476">
        <w:t>Career Advancement Opportunities</w:t>
      </w:r>
    </w:p>
    <w:p w:rsidR="0002120D" w:rsidRPr="00677EF6" w:rsidRDefault="0002120D" w:rsidP="00677EF6"/>
    <w:sectPr w:rsidR="0002120D" w:rsidRPr="00677EF6" w:rsidSect="00320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28" w:rsidRDefault="00163128" w:rsidP="00D279F7">
      <w:pPr>
        <w:spacing w:after="0" w:line="240" w:lineRule="auto"/>
      </w:pPr>
      <w:r>
        <w:separator/>
      </w:r>
    </w:p>
  </w:endnote>
  <w:endnote w:type="continuationSeparator" w:id="0">
    <w:p w:rsidR="00163128" w:rsidRDefault="00163128" w:rsidP="00D2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ewAst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F6" w:rsidRPr="00B76B16" w:rsidRDefault="00677EF6" w:rsidP="003200B0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F6" w:rsidRPr="00B76B16" w:rsidRDefault="00163128" w:rsidP="003200B0">
    <w:pPr>
      <w:spacing w:after="0"/>
      <w:ind w:left="-720" w:right="-720"/>
      <w:jc w:val="center"/>
      <w:rPr>
        <w:rFonts w:ascii="NewAster-Bold" w:hAnsi="NewAster-Bold" w:cs="NewAster-Bold"/>
        <w:bCs/>
        <w:color w:val="004A91"/>
        <w:szCs w:val="18"/>
      </w:rPr>
    </w:pPr>
    <w:r>
      <w:rPr>
        <w:rFonts w:ascii="NewAster-Bold" w:hAnsi="NewAster-Bold" w:cs="NewAster-Bold"/>
        <w:bCs/>
        <w:noProof/>
        <w:color w:val="004A91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2552700</wp:posOffset>
              </wp:positionH>
              <wp:positionV relativeFrom="paragraph">
                <wp:posOffset>57150</wp:posOffset>
              </wp:positionV>
              <wp:extent cx="48895" cy="45085"/>
              <wp:effectExtent l="50800" t="57150" r="52705" b="501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895" cy="45085"/>
                      </a:xfrm>
                      <a:prstGeom prst="diamond">
                        <a:avLst/>
                      </a:prstGeom>
                      <a:solidFill>
                        <a:srgbClr val="004A91"/>
                      </a:solidFill>
                      <a:ln w="9525">
                        <a:solidFill>
                          <a:srgbClr val="004A9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4" coordsize="21600,21600" o:spt="4" path="m10800,0l0,10800,10800,21600,21600,10800xe">
              <v:stroke joinstyle="miter"/>
              <v:path gradientshapeok="t" o:connecttype="rect" textboxrect="5400,5400,16200,16200"/>
            </v:shapetype>
            <v:shape id="AutoShape 3" o:spid="_x0000_s1026" type="#_x0000_t4" style="position:absolute;margin-left:201pt;margin-top:4.5pt;width:3.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" fillcolor="#004a91" strokecolor="#004a91"/>
          </w:pict>
        </mc:Fallback>
      </mc:AlternateContent>
    </w:r>
    <w:r w:rsidR="00677EF6" w:rsidRPr="00B76B16">
      <w:rPr>
        <w:rFonts w:ascii="NewAster-Bold" w:hAnsi="NewAster-Bold" w:cs="NewAster-Bold"/>
        <w:bCs/>
        <w:color w:val="004A91"/>
        <w:szCs w:val="18"/>
      </w:rPr>
      <w:t>Phone:  877 ASK CCCU (877.27</w:t>
    </w:r>
    <w:r w:rsidR="00677EF6">
      <w:rPr>
        <w:rFonts w:ascii="NewAster-Bold" w:hAnsi="NewAster-Bold" w:cs="NewAster-Bold"/>
        <w:bCs/>
        <w:color w:val="004A91"/>
        <w:szCs w:val="18"/>
      </w:rPr>
      <w:t>5</w:t>
    </w:r>
    <w:r w:rsidR="00677EF6" w:rsidRPr="00B76B16">
      <w:rPr>
        <w:rFonts w:ascii="NewAster-Bold" w:hAnsi="NewAster-Bold" w:cs="NewAster-Bold"/>
        <w:bCs/>
        <w:color w:val="004A91"/>
        <w:szCs w:val="18"/>
      </w:rPr>
      <w:t xml:space="preserve">.2228)   </w:t>
    </w:r>
    <w:r w:rsidR="00677EF6">
      <w:rPr>
        <w:rFonts w:ascii="NewAster-Bold" w:hAnsi="NewAster-Bold" w:cs="NewAster-Bold"/>
        <w:bCs/>
        <w:color w:val="004A91"/>
        <w:szCs w:val="18"/>
      </w:rPr>
      <w:t xml:space="preserve"> </w:t>
    </w:r>
    <w:r w:rsidR="00677EF6" w:rsidRPr="00B76B16">
      <w:rPr>
        <w:rFonts w:ascii="NewAster-Bold" w:hAnsi="NewAster-Bold" w:cs="NewAster-Bold"/>
        <w:bCs/>
        <w:color w:val="004A91"/>
        <w:szCs w:val="18"/>
      </w:rPr>
      <w:t>Mailing address:  1075 Tri State Parkway, Suite 850; Gurnee, IL 60031</w:t>
    </w:r>
  </w:p>
  <w:p w:rsidR="00677EF6" w:rsidRPr="00B76B16" w:rsidRDefault="00677EF6" w:rsidP="003200B0">
    <w:pPr>
      <w:spacing w:after="0"/>
      <w:jc w:val="center"/>
      <w:rPr>
        <w:rFonts w:ascii="NewAster-Bold" w:hAnsi="NewAster-Bold" w:cs="NewAster-Bold"/>
        <w:bCs/>
        <w:color w:val="004A91"/>
        <w:szCs w:val="18"/>
      </w:rPr>
    </w:pPr>
    <w:r w:rsidRPr="00B76B16">
      <w:rPr>
        <w:rFonts w:ascii="NewAster-Bold" w:hAnsi="NewAster-Bold" w:cs="NewAster-Bold"/>
        <w:bCs/>
        <w:color w:val="004A91"/>
        <w:szCs w:val="18"/>
      </w:rPr>
      <w:t xml:space="preserve">For Service Center locations, </w:t>
    </w:r>
    <w:r>
      <w:rPr>
        <w:rFonts w:ascii="NewAster-Bold" w:hAnsi="NewAster-Bold" w:cs="NewAster-Bold"/>
        <w:bCs/>
        <w:color w:val="004A91"/>
        <w:szCs w:val="18"/>
      </w:rPr>
      <w:t>p</w:t>
    </w:r>
    <w:r w:rsidRPr="00B76B16">
      <w:rPr>
        <w:rFonts w:ascii="NewAster-Bold" w:hAnsi="NewAster-Bold" w:cs="NewAster-Bold"/>
        <w:bCs/>
        <w:color w:val="004A91"/>
        <w:szCs w:val="18"/>
      </w:rPr>
      <w:t>lease visit our website at www.myconsumers.org</w:t>
    </w:r>
  </w:p>
  <w:p w:rsidR="00677EF6" w:rsidRPr="000D03B8" w:rsidRDefault="00677EF6" w:rsidP="0058430B">
    <w:pPr>
      <w:pStyle w:val="Footer"/>
      <w:tabs>
        <w:tab w:val="clear" w:pos="4680"/>
        <w:tab w:val="clear" w:pos="9360"/>
        <w:tab w:val="center" w:pos="5400"/>
      </w:tabs>
      <w:ind w:left="-810"/>
    </w:pPr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F6" w:rsidRDefault="00677E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28" w:rsidRDefault="00163128" w:rsidP="00D279F7">
      <w:pPr>
        <w:spacing w:after="0" w:line="240" w:lineRule="auto"/>
      </w:pPr>
      <w:r>
        <w:separator/>
      </w:r>
    </w:p>
  </w:footnote>
  <w:footnote w:type="continuationSeparator" w:id="0">
    <w:p w:rsidR="00163128" w:rsidRDefault="00163128" w:rsidP="00D2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F6" w:rsidRDefault="00677E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F6" w:rsidRDefault="00163128" w:rsidP="003200B0">
    <w:pPr>
      <w:pStyle w:val="Header"/>
      <w:ind w:left="-360"/>
    </w:pPr>
    <w:r>
      <w:rPr>
        <w:noProof/>
      </w:rPr>
      <w:drawing>
        <wp:inline distT="0" distB="0" distL="0" distR="0">
          <wp:extent cx="7315200" cy="1365250"/>
          <wp:effectExtent l="0" t="0" r="0" b="0"/>
          <wp:docPr id="1" name="Picture 1" descr="CCU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U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7EF6" w:rsidRPr="00B76B16" w:rsidRDefault="00677EF6" w:rsidP="003200B0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F6" w:rsidRDefault="00677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28"/>
    <w:rsid w:val="0002120D"/>
    <w:rsid w:val="00130D44"/>
    <w:rsid w:val="00162E32"/>
    <w:rsid w:val="00163128"/>
    <w:rsid w:val="00256165"/>
    <w:rsid w:val="002608D2"/>
    <w:rsid w:val="003200B0"/>
    <w:rsid w:val="0037064D"/>
    <w:rsid w:val="00462D8E"/>
    <w:rsid w:val="0058430B"/>
    <w:rsid w:val="00677EF6"/>
    <w:rsid w:val="006B3C49"/>
    <w:rsid w:val="007B47E0"/>
    <w:rsid w:val="00944BF3"/>
    <w:rsid w:val="00974F92"/>
    <w:rsid w:val="00986C7E"/>
    <w:rsid w:val="00AD4407"/>
    <w:rsid w:val="00B76B16"/>
    <w:rsid w:val="00BB46C5"/>
    <w:rsid w:val="00D279F7"/>
    <w:rsid w:val="00F4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7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BC"/>
  </w:style>
  <w:style w:type="paragraph" w:styleId="Footer">
    <w:name w:val="footer"/>
    <w:basedOn w:val="Normal"/>
    <w:link w:val="FooterChar"/>
    <w:uiPriority w:val="99"/>
    <w:unhideWhenUsed/>
    <w:rsid w:val="007C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7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BC"/>
  </w:style>
  <w:style w:type="paragraph" w:styleId="Footer">
    <w:name w:val="footer"/>
    <w:basedOn w:val="Normal"/>
    <w:link w:val="FooterChar"/>
    <w:uiPriority w:val="99"/>
    <w:unhideWhenUsed/>
    <w:rsid w:val="007C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naolsen:Downloads:Benefits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Benefits.doc.dot</Template>
  <TotalTime>1</TotalTime>
  <Pages>1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Consumers Mortgages</vt:lpstr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Consumers Mortgages</dc:title>
  <dc:subject/>
  <dc:creator>Danna Olsen</dc:creator>
  <cp:keywords/>
  <dc:description/>
  <cp:lastModifiedBy>Danna Olsen</cp:lastModifiedBy>
  <cp:revision>1</cp:revision>
  <cp:lastPrinted>2015-04-21T20:51:00Z</cp:lastPrinted>
  <dcterms:created xsi:type="dcterms:W3CDTF">2015-07-09T21:39:00Z</dcterms:created>
  <dcterms:modified xsi:type="dcterms:W3CDTF">2015-07-09T21:47:00Z</dcterms:modified>
</cp:coreProperties>
</file>